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3E7" w:rsidRPr="001043E7" w:rsidRDefault="001043E7" w:rsidP="00847A28">
      <w:pPr>
        <w:pStyle w:val="Normlnweb"/>
        <w:spacing w:after="0" w:afterAutospacing="0" w:line="360" w:lineRule="auto"/>
        <w:rPr>
          <w:b/>
          <w:color w:val="000000"/>
          <w:sz w:val="28"/>
          <w:szCs w:val="28"/>
        </w:rPr>
      </w:pPr>
      <w:r w:rsidRPr="001043E7">
        <w:rPr>
          <w:b/>
          <w:color w:val="000000"/>
          <w:sz w:val="28"/>
          <w:szCs w:val="28"/>
        </w:rPr>
        <w:t>Státní rozpočet</w:t>
      </w:r>
    </w:p>
    <w:p w:rsidR="001043E7" w:rsidRPr="001043E7" w:rsidRDefault="001043E7" w:rsidP="00847A28">
      <w:pPr>
        <w:pStyle w:val="Normlnweb"/>
        <w:spacing w:after="0" w:afterAutospacing="0" w:line="360" w:lineRule="auto"/>
        <w:rPr>
          <w:color w:val="000000"/>
        </w:rPr>
      </w:pPr>
      <w:r w:rsidRPr="001043E7">
        <w:rPr>
          <w:color w:val="000000"/>
        </w:rPr>
        <w:t>= příjmy a výdaje státu v rozpočtovém roce</w:t>
      </w:r>
    </w:p>
    <w:p w:rsidR="001043E7" w:rsidRDefault="001043E7" w:rsidP="002A322F">
      <w:pPr>
        <w:pStyle w:val="Normlnweb"/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n</w:t>
      </w:r>
      <w:r w:rsidRPr="001043E7">
        <w:rPr>
          <w:color w:val="000000"/>
        </w:rPr>
        <w:t>ávrh státního rozpočtu vypracovává ministerstvo financí a schvaluje vláda (před</w:t>
      </w:r>
      <w:r>
        <w:rPr>
          <w:color w:val="000000"/>
        </w:rPr>
        <w:t>kládá</w:t>
      </w:r>
      <w:r w:rsidRPr="001043E7">
        <w:rPr>
          <w:color w:val="000000"/>
        </w:rPr>
        <w:t xml:space="preserve"> poslanecké sněmovně</w:t>
      </w:r>
      <w:r>
        <w:rPr>
          <w:color w:val="000000"/>
        </w:rPr>
        <w:t xml:space="preserve"> ke schválení</w:t>
      </w:r>
      <w:r w:rsidRPr="001043E7">
        <w:rPr>
          <w:color w:val="000000"/>
        </w:rPr>
        <w:t>)</w:t>
      </w:r>
    </w:p>
    <w:p w:rsidR="002A322F" w:rsidRDefault="002A322F" w:rsidP="002A322F">
      <w:pPr>
        <w:pStyle w:val="Normlnweb"/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vyjadřuje tvorbu, rozdělování a užití finančních prostředků státu</w:t>
      </w:r>
    </w:p>
    <w:p w:rsidR="001043E7" w:rsidRPr="001043E7" w:rsidRDefault="001043E7" w:rsidP="002A322F">
      <w:pPr>
        <w:pStyle w:val="Normlnweb"/>
        <w:spacing w:line="360" w:lineRule="auto"/>
        <w:rPr>
          <w:color w:val="000000"/>
        </w:rPr>
      </w:pPr>
      <w:r w:rsidRPr="001043E7">
        <w:rPr>
          <w:color w:val="000000"/>
          <w:highlight w:val="yellow"/>
        </w:rPr>
        <w:t>K jakým účelům potřebuje stát peníze?</w:t>
      </w:r>
      <w:r w:rsidR="0028488E">
        <w:rPr>
          <w:color w:val="000000"/>
        </w:rPr>
        <w:t xml:space="preserve"> </w:t>
      </w:r>
      <w:r w:rsidR="0028488E" w:rsidRPr="0028488E">
        <w:rPr>
          <w:color w:val="000000"/>
          <w:highlight w:val="yellow"/>
        </w:rPr>
        <w:t>Kde podle</w:t>
      </w:r>
      <w:r w:rsidR="002A322F">
        <w:rPr>
          <w:color w:val="000000"/>
          <w:highlight w:val="yellow"/>
        </w:rPr>
        <w:t xml:space="preserve"> tebe</w:t>
      </w:r>
      <w:r w:rsidR="0028488E" w:rsidRPr="0028488E">
        <w:rPr>
          <w:color w:val="000000"/>
          <w:highlight w:val="yellow"/>
        </w:rPr>
        <w:t xml:space="preserve"> finance chybí?</w:t>
      </w:r>
    </w:p>
    <w:p w:rsidR="001043E7" w:rsidRPr="001043E7" w:rsidRDefault="001043E7" w:rsidP="002A322F">
      <w:pPr>
        <w:pStyle w:val="Normlnweb"/>
        <w:spacing w:line="360" w:lineRule="auto"/>
        <w:rPr>
          <w:color w:val="000000"/>
        </w:rPr>
      </w:pPr>
      <w:r w:rsidRPr="001043E7">
        <w:rPr>
          <w:color w:val="000000"/>
        </w:rPr>
        <w:t>Akcie = cenné papíry, které představují podíl na kapitálu akciové společnosti</w:t>
      </w:r>
    </w:p>
    <w:p w:rsidR="001043E7" w:rsidRDefault="001043E7" w:rsidP="002A322F">
      <w:pPr>
        <w:pStyle w:val="Normlnweb"/>
        <w:spacing w:line="360" w:lineRule="auto"/>
        <w:rPr>
          <w:color w:val="000000"/>
        </w:rPr>
      </w:pPr>
      <w:r w:rsidRPr="001043E7">
        <w:rPr>
          <w:color w:val="000000"/>
        </w:rPr>
        <w:t>Deficit = znamená schodek, ztrátu</w:t>
      </w:r>
    </w:p>
    <w:p w:rsidR="001043E7" w:rsidRDefault="001043E7" w:rsidP="002A322F">
      <w:pPr>
        <w:pStyle w:val="Normlnweb"/>
        <w:spacing w:line="360" w:lineRule="auto"/>
        <w:rPr>
          <w:color w:val="000000"/>
        </w:rPr>
      </w:pPr>
      <w:r>
        <w:rPr>
          <w:color w:val="000000"/>
        </w:rPr>
        <w:t>Vláda rozhoduje o všech důležitých událostech, které se týkají ekonomiky státu.</w:t>
      </w:r>
    </w:p>
    <w:p w:rsidR="001043E7" w:rsidRPr="00847A28" w:rsidRDefault="001043E7" w:rsidP="002A322F">
      <w:pPr>
        <w:pStyle w:val="Normlnweb"/>
        <w:spacing w:line="360" w:lineRule="auto"/>
        <w:rPr>
          <w:b/>
          <w:color w:val="000000"/>
        </w:rPr>
      </w:pPr>
      <w:bookmarkStart w:id="0" w:name="_GoBack"/>
      <w:r w:rsidRPr="00847A28">
        <w:rPr>
          <w:b/>
          <w:color w:val="000000"/>
        </w:rPr>
        <w:t>Ministerstva v ČR</w:t>
      </w:r>
    </w:p>
    <w:bookmarkEnd w:id="0"/>
    <w:p w:rsidR="001043E7" w:rsidRPr="001043E7" w:rsidRDefault="001043E7" w:rsidP="002A322F">
      <w:pPr>
        <w:pStyle w:val="Normlnweb"/>
        <w:spacing w:before="0" w:beforeAutospacing="0" w:after="0" w:afterAutospacing="0" w:line="360" w:lineRule="auto"/>
        <w:rPr>
          <w:color w:val="000000"/>
        </w:rPr>
      </w:pPr>
      <w:r w:rsidRPr="001043E7">
        <w:rPr>
          <w:color w:val="000000"/>
        </w:rPr>
        <w:t>· Ministerstvo pro místní rozvoj</w:t>
      </w:r>
    </w:p>
    <w:p w:rsidR="001043E7" w:rsidRPr="001043E7" w:rsidRDefault="001043E7" w:rsidP="002A322F">
      <w:pPr>
        <w:pStyle w:val="Normlnweb"/>
        <w:spacing w:before="0" w:beforeAutospacing="0" w:after="0" w:afterAutospacing="0" w:line="360" w:lineRule="auto"/>
        <w:rPr>
          <w:color w:val="000000"/>
        </w:rPr>
      </w:pPr>
      <w:r w:rsidRPr="001043E7">
        <w:rPr>
          <w:color w:val="000000"/>
        </w:rPr>
        <w:t>· Ministerstvo životního prostředí</w:t>
      </w:r>
    </w:p>
    <w:p w:rsidR="001043E7" w:rsidRPr="001043E7" w:rsidRDefault="001043E7" w:rsidP="002A322F">
      <w:pPr>
        <w:pStyle w:val="Normlnweb"/>
        <w:spacing w:before="0" w:beforeAutospacing="0" w:after="0" w:afterAutospacing="0" w:line="360" w:lineRule="auto"/>
        <w:rPr>
          <w:color w:val="000000"/>
        </w:rPr>
      </w:pPr>
      <w:r w:rsidRPr="001043E7">
        <w:rPr>
          <w:color w:val="000000"/>
        </w:rPr>
        <w:t>· Ministerstvo práce a sociálních věcí</w:t>
      </w:r>
    </w:p>
    <w:p w:rsidR="001043E7" w:rsidRPr="001043E7" w:rsidRDefault="001043E7" w:rsidP="002A322F">
      <w:pPr>
        <w:pStyle w:val="Normlnweb"/>
        <w:spacing w:before="0" w:beforeAutospacing="0" w:after="0" w:afterAutospacing="0" w:line="360" w:lineRule="auto"/>
        <w:rPr>
          <w:color w:val="000000"/>
        </w:rPr>
      </w:pPr>
      <w:r w:rsidRPr="001043E7">
        <w:rPr>
          <w:color w:val="000000"/>
        </w:rPr>
        <w:t>· Ministerstvo vnitra</w:t>
      </w:r>
    </w:p>
    <w:p w:rsidR="001043E7" w:rsidRPr="001043E7" w:rsidRDefault="001043E7" w:rsidP="002A322F">
      <w:pPr>
        <w:pStyle w:val="Normlnweb"/>
        <w:spacing w:before="0" w:beforeAutospacing="0" w:after="0" w:afterAutospacing="0" w:line="360" w:lineRule="auto"/>
        <w:rPr>
          <w:color w:val="000000"/>
        </w:rPr>
      </w:pPr>
      <w:r w:rsidRPr="001043E7">
        <w:rPr>
          <w:color w:val="000000"/>
        </w:rPr>
        <w:t>· Ministerstvo zahraničních věcí</w:t>
      </w:r>
    </w:p>
    <w:p w:rsidR="001043E7" w:rsidRPr="001043E7" w:rsidRDefault="001043E7" w:rsidP="002A322F">
      <w:pPr>
        <w:pStyle w:val="Normlnweb"/>
        <w:spacing w:before="0" w:beforeAutospacing="0" w:after="0" w:afterAutospacing="0" w:line="360" w:lineRule="auto"/>
        <w:rPr>
          <w:color w:val="000000"/>
        </w:rPr>
      </w:pPr>
      <w:r w:rsidRPr="001043E7">
        <w:rPr>
          <w:color w:val="000000"/>
        </w:rPr>
        <w:t>· Ministerstvo obrany</w:t>
      </w:r>
    </w:p>
    <w:p w:rsidR="001043E7" w:rsidRPr="001043E7" w:rsidRDefault="001043E7" w:rsidP="002A322F">
      <w:pPr>
        <w:pStyle w:val="Normlnweb"/>
        <w:spacing w:before="0" w:beforeAutospacing="0" w:after="0" w:afterAutospacing="0" w:line="360" w:lineRule="auto"/>
        <w:rPr>
          <w:color w:val="000000"/>
        </w:rPr>
      </w:pPr>
      <w:r w:rsidRPr="001043E7">
        <w:rPr>
          <w:color w:val="000000"/>
        </w:rPr>
        <w:t>· Ministerstvo průmyslu a obchodu</w:t>
      </w:r>
    </w:p>
    <w:p w:rsidR="001043E7" w:rsidRPr="001043E7" w:rsidRDefault="001043E7" w:rsidP="002A322F">
      <w:pPr>
        <w:pStyle w:val="Normlnweb"/>
        <w:spacing w:before="0" w:beforeAutospacing="0" w:after="0" w:afterAutospacing="0" w:line="360" w:lineRule="auto"/>
        <w:rPr>
          <w:color w:val="000000"/>
        </w:rPr>
      </w:pPr>
      <w:r w:rsidRPr="001043E7">
        <w:rPr>
          <w:color w:val="000000"/>
        </w:rPr>
        <w:t>· Ministerstvo zdravotnictví</w:t>
      </w:r>
    </w:p>
    <w:p w:rsidR="001043E7" w:rsidRPr="001043E7" w:rsidRDefault="001043E7" w:rsidP="002A322F">
      <w:pPr>
        <w:pStyle w:val="Normlnweb"/>
        <w:spacing w:before="0" w:beforeAutospacing="0" w:after="0" w:afterAutospacing="0" w:line="360" w:lineRule="auto"/>
        <w:rPr>
          <w:color w:val="000000"/>
        </w:rPr>
      </w:pPr>
      <w:r w:rsidRPr="001043E7">
        <w:rPr>
          <w:color w:val="000000"/>
        </w:rPr>
        <w:t>· Ministerstvo financí</w:t>
      </w:r>
    </w:p>
    <w:p w:rsidR="001043E7" w:rsidRPr="001043E7" w:rsidRDefault="001043E7" w:rsidP="002A322F">
      <w:pPr>
        <w:pStyle w:val="Normlnweb"/>
        <w:spacing w:before="0" w:beforeAutospacing="0" w:after="0" w:afterAutospacing="0" w:line="360" w:lineRule="auto"/>
        <w:rPr>
          <w:color w:val="000000"/>
        </w:rPr>
      </w:pPr>
      <w:r w:rsidRPr="001043E7">
        <w:rPr>
          <w:color w:val="000000"/>
        </w:rPr>
        <w:t>· Ministerstvo dopravy</w:t>
      </w:r>
    </w:p>
    <w:p w:rsidR="001043E7" w:rsidRPr="001043E7" w:rsidRDefault="001043E7" w:rsidP="002A322F">
      <w:pPr>
        <w:pStyle w:val="Normlnweb"/>
        <w:spacing w:before="0" w:beforeAutospacing="0" w:after="0" w:afterAutospacing="0" w:line="360" w:lineRule="auto"/>
        <w:rPr>
          <w:color w:val="000000"/>
        </w:rPr>
      </w:pPr>
      <w:r w:rsidRPr="001043E7">
        <w:rPr>
          <w:color w:val="000000"/>
        </w:rPr>
        <w:t>· Ministerstvo školství, mládeže a tělovýchovy</w:t>
      </w:r>
    </w:p>
    <w:p w:rsidR="001043E7" w:rsidRPr="001043E7" w:rsidRDefault="001043E7" w:rsidP="002A322F">
      <w:pPr>
        <w:pStyle w:val="Normlnweb"/>
        <w:spacing w:before="0" w:beforeAutospacing="0" w:after="0" w:afterAutospacing="0" w:line="360" w:lineRule="auto"/>
        <w:rPr>
          <w:color w:val="000000"/>
        </w:rPr>
      </w:pPr>
      <w:r w:rsidRPr="001043E7">
        <w:rPr>
          <w:color w:val="000000"/>
        </w:rPr>
        <w:t>· Ministerstvo zemědělství</w:t>
      </w:r>
    </w:p>
    <w:p w:rsidR="001043E7" w:rsidRPr="001043E7" w:rsidRDefault="001043E7" w:rsidP="002A322F">
      <w:pPr>
        <w:pStyle w:val="Normlnweb"/>
        <w:spacing w:before="0" w:beforeAutospacing="0" w:after="0" w:afterAutospacing="0" w:line="360" w:lineRule="auto"/>
        <w:rPr>
          <w:color w:val="000000"/>
        </w:rPr>
      </w:pPr>
      <w:r w:rsidRPr="001043E7">
        <w:rPr>
          <w:color w:val="000000"/>
        </w:rPr>
        <w:t>· Ministerstvo kultury</w:t>
      </w:r>
    </w:p>
    <w:p w:rsidR="001043E7" w:rsidRPr="001043E7" w:rsidRDefault="001043E7" w:rsidP="002A322F">
      <w:pPr>
        <w:pStyle w:val="Normlnweb"/>
        <w:spacing w:before="0" w:beforeAutospacing="0" w:after="0" w:afterAutospacing="0" w:line="360" w:lineRule="auto"/>
        <w:rPr>
          <w:color w:val="000000"/>
        </w:rPr>
      </w:pPr>
      <w:r w:rsidRPr="001043E7">
        <w:rPr>
          <w:color w:val="000000"/>
        </w:rPr>
        <w:t>· Ministerstvo spravedlnosti</w:t>
      </w:r>
    </w:p>
    <w:p w:rsidR="001043E7" w:rsidRPr="0028488E" w:rsidRDefault="001043E7" w:rsidP="002A322F">
      <w:pPr>
        <w:pStyle w:val="Normlnweb"/>
        <w:spacing w:after="0" w:afterAutospacing="0" w:line="360" w:lineRule="auto"/>
        <w:rPr>
          <w:b/>
          <w:color w:val="000000"/>
        </w:rPr>
      </w:pPr>
      <w:r w:rsidRPr="0028488E">
        <w:rPr>
          <w:b/>
          <w:color w:val="000000"/>
        </w:rPr>
        <w:t>Sféra</w:t>
      </w:r>
    </w:p>
    <w:p w:rsidR="001043E7" w:rsidRPr="001043E7" w:rsidRDefault="001043E7" w:rsidP="002A322F">
      <w:pPr>
        <w:pStyle w:val="Normlnweb"/>
        <w:spacing w:after="0" w:afterAutospacing="0" w:line="360" w:lineRule="auto"/>
        <w:rPr>
          <w:color w:val="000000"/>
        </w:rPr>
      </w:pPr>
      <w:r w:rsidRPr="001043E7">
        <w:rPr>
          <w:color w:val="000000"/>
        </w:rPr>
        <w:t>·</w:t>
      </w:r>
      <w:r w:rsidRPr="0028488E">
        <w:rPr>
          <w:b/>
          <w:color w:val="000000"/>
        </w:rPr>
        <w:t xml:space="preserve"> primární</w:t>
      </w:r>
      <w:r w:rsidRPr="001043E7">
        <w:rPr>
          <w:color w:val="000000"/>
        </w:rPr>
        <w:t xml:space="preserve"> – prvovýroba – těžba dřeva, zemědělství</w:t>
      </w:r>
    </w:p>
    <w:p w:rsidR="001043E7" w:rsidRPr="001043E7" w:rsidRDefault="001043E7" w:rsidP="002A322F">
      <w:pPr>
        <w:pStyle w:val="Normlnweb"/>
        <w:spacing w:line="360" w:lineRule="auto"/>
        <w:rPr>
          <w:color w:val="000000"/>
        </w:rPr>
      </w:pPr>
      <w:r w:rsidRPr="001043E7">
        <w:rPr>
          <w:color w:val="000000"/>
        </w:rPr>
        <w:lastRenderedPageBreak/>
        <w:t>·</w:t>
      </w:r>
      <w:r w:rsidRPr="0028488E">
        <w:rPr>
          <w:b/>
          <w:color w:val="000000"/>
        </w:rPr>
        <w:t xml:space="preserve"> sekundární</w:t>
      </w:r>
      <w:r w:rsidRPr="001043E7">
        <w:rPr>
          <w:color w:val="000000"/>
        </w:rPr>
        <w:t xml:space="preserve"> – druhovýroba – zpracování prvotně získaných surovin – dřevozpracující, potravinářství, strojírenství</w:t>
      </w:r>
    </w:p>
    <w:p w:rsidR="001043E7" w:rsidRPr="001043E7" w:rsidRDefault="001043E7" w:rsidP="002A322F">
      <w:pPr>
        <w:pStyle w:val="Normlnweb"/>
        <w:spacing w:line="360" w:lineRule="auto"/>
        <w:rPr>
          <w:color w:val="000000"/>
        </w:rPr>
      </w:pPr>
      <w:r w:rsidRPr="0028488E">
        <w:rPr>
          <w:b/>
          <w:color w:val="000000"/>
        </w:rPr>
        <w:t>· terciární</w:t>
      </w:r>
      <w:r w:rsidRPr="001043E7">
        <w:rPr>
          <w:color w:val="000000"/>
        </w:rPr>
        <w:t xml:space="preserve"> – služby a obchod</w:t>
      </w:r>
    </w:p>
    <w:p w:rsidR="001043E7" w:rsidRPr="002A322F" w:rsidRDefault="001043E7" w:rsidP="002A322F">
      <w:pPr>
        <w:pStyle w:val="Normlnweb"/>
        <w:spacing w:line="360" w:lineRule="auto"/>
        <w:rPr>
          <w:b/>
          <w:color w:val="000000"/>
          <w:highlight w:val="yellow"/>
        </w:rPr>
      </w:pPr>
      <w:r w:rsidRPr="002A322F">
        <w:rPr>
          <w:b/>
          <w:color w:val="000000"/>
          <w:highlight w:val="yellow"/>
        </w:rPr>
        <w:t>Příběh housky</w:t>
      </w:r>
    </w:p>
    <w:p w:rsidR="0028488E" w:rsidRPr="0028488E" w:rsidRDefault="0028488E" w:rsidP="002A322F">
      <w:pPr>
        <w:pStyle w:val="Normlnweb"/>
        <w:spacing w:line="360" w:lineRule="auto"/>
        <w:rPr>
          <w:b/>
          <w:color w:val="000000"/>
        </w:rPr>
      </w:pPr>
      <w:r w:rsidRPr="002A322F">
        <w:rPr>
          <w:b/>
          <w:color w:val="000000"/>
          <w:highlight w:val="yellow"/>
        </w:rPr>
        <w:t>Napište</w:t>
      </w:r>
      <w:r w:rsidR="002A322F" w:rsidRPr="002A322F">
        <w:rPr>
          <w:b/>
          <w:color w:val="000000"/>
          <w:highlight w:val="yellow"/>
        </w:rPr>
        <w:t>, čím vším musí projít „houska“ než se dostane k vám na talíř?</w:t>
      </w:r>
    </w:p>
    <w:p w:rsidR="002A322F" w:rsidRDefault="002A322F" w:rsidP="002A322F">
      <w:pPr>
        <w:pStyle w:val="Normlnweb"/>
        <w:spacing w:line="360" w:lineRule="auto"/>
        <w:rPr>
          <w:color w:val="000000"/>
        </w:rPr>
      </w:pPr>
      <w:r>
        <w:rPr>
          <w:color w:val="000000"/>
        </w:rPr>
        <w:t xml:space="preserve">Hlavním zdrojem příjmu státu jsou </w:t>
      </w:r>
      <w:r w:rsidRPr="002A322F">
        <w:rPr>
          <w:b/>
          <w:color w:val="000000"/>
        </w:rPr>
        <w:t>d</w:t>
      </w:r>
      <w:r w:rsidR="001043E7" w:rsidRPr="002A322F">
        <w:rPr>
          <w:b/>
          <w:color w:val="000000"/>
        </w:rPr>
        <w:t>aně</w:t>
      </w:r>
      <w:r w:rsidRPr="002A322F">
        <w:rPr>
          <w:b/>
          <w:color w:val="000000"/>
        </w:rPr>
        <w:t>.</w:t>
      </w:r>
      <w:r>
        <w:rPr>
          <w:color w:val="000000"/>
        </w:rPr>
        <w:t xml:space="preserve"> </w:t>
      </w:r>
    </w:p>
    <w:p w:rsidR="001043E7" w:rsidRPr="001043E7" w:rsidRDefault="002A322F" w:rsidP="002A322F">
      <w:pPr>
        <w:pStyle w:val="Normlnweb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Dělíme je na:</w:t>
      </w:r>
    </w:p>
    <w:p w:rsidR="001043E7" w:rsidRPr="001043E7" w:rsidRDefault="001043E7" w:rsidP="002A322F">
      <w:pPr>
        <w:pStyle w:val="Normlnweb"/>
        <w:spacing w:before="0" w:beforeAutospacing="0" w:after="0" w:afterAutospacing="0" w:line="360" w:lineRule="auto"/>
        <w:rPr>
          <w:color w:val="000000"/>
        </w:rPr>
      </w:pPr>
      <w:r w:rsidRPr="002A322F">
        <w:rPr>
          <w:b/>
          <w:color w:val="000000"/>
        </w:rPr>
        <w:t>Daně přímé</w:t>
      </w:r>
      <w:r w:rsidRPr="001043E7">
        <w:rPr>
          <w:color w:val="000000"/>
        </w:rPr>
        <w:t xml:space="preserve"> = dopadají na poplatníka (majetková, důchodová)</w:t>
      </w:r>
    </w:p>
    <w:p w:rsidR="001043E7" w:rsidRDefault="001043E7" w:rsidP="002A322F">
      <w:pPr>
        <w:pStyle w:val="Normlnweb"/>
        <w:spacing w:line="360" w:lineRule="auto"/>
        <w:rPr>
          <w:color w:val="000000"/>
        </w:rPr>
      </w:pPr>
      <w:r w:rsidRPr="002A322F">
        <w:rPr>
          <w:b/>
          <w:color w:val="000000"/>
        </w:rPr>
        <w:t>Daně nepřímé</w:t>
      </w:r>
      <w:r w:rsidRPr="001043E7">
        <w:rPr>
          <w:color w:val="000000"/>
        </w:rPr>
        <w:t xml:space="preserve"> = daň, kterou poplatník (spotřebitel) platí v cenách zboží a služeb (daň z přidané hodnoty, daň spotřebitelská)</w:t>
      </w:r>
    </w:p>
    <w:p w:rsidR="002A322F" w:rsidRPr="001043E7" w:rsidRDefault="002A322F" w:rsidP="002A322F">
      <w:pPr>
        <w:pStyle w:val="Normlnweb"/>
        <w:spacing w:line="360" w:lineRule="auto"/>
        <w:rPr>
          <w:color w:val="000000"/>
        </w:rPr>
      </w:pPr>
      <w:r>
        <w:rPr>
          <w:color w:val="000000"/>
          <w:highlight w:val="yellow"/>
        </w:rPr>
        <w:t>Z</w:t>
      </w:r>
      <w:r w:rsidRPr="002A322F">
        <w:rPr>
          <w:color w:val="000000"/>
          <w:highlight w:val="yellow"/>
        </w:rPr>
        <w:t> čeho se platí</w:t>
      </w:r>
      <w:r>
        <w:rPr>
          <w:color w:val="000000"/>
          <w:highlight w:val="yellow"/>
        </w:rPr>
        <w:t xml:space="preserve"> DPH</w:t>
      </w:r>
      <w:r w:rsidRPr="002A322F">
        <w:rPr>
          <w:color w:val="000000"/>
          <w:highlight w:val="yellow"/>
        </w:rPr>
        <w:t>?</w:t>
      </w:r>
    </w:p>
    <w:p w:rsidR="001043E7" w:rsidRPr="002A322F" w:rsidRDefault="001043E7" w:rsidP="002A322F">
      <w:pPr>
        <w:pStyle w:val="Normlnweb"/>
        <w:spacing w:line="360" w:lineRule="auto"/>
        <w:rPr>
          <w:b/>
          <w:color w:val="000000"/>
        </w:rPr>
      </w:pPr>
      <w:r w:rsidRPr="002A322F">
        <w:rPr>
          <w:b/>
          <w:color w:val="000000"/>
        </w:rPr>
        <w:t>Druhy daní:</w:t>
      </w:r>
    </w:p>
    <w:p w:rsidR="001043E7" w:rsidRPr="001043E7" w:rsidRDefault="001043E7" w:rsidP="002A322F">
      <w:pPr>
        <w:pStyle w:val="Normlnweb"/>
        <w:spacing w:line="360" w:lineRule="auto"/>
        <w:rPr>
          <w:color w:val="000000"/>
        </w:rPr>
      </w:pPr>
      <w:r w:rsidRPr="001043E7">
        <w:rPr>
          <w:color w:val="000000"/>
        </w:rPr>
        <w:t>silniční daň, daně z příjmů fyzických a právnických osob, DPH = daň z přidané hodnoty, daň z nemovitosti, spotřební daň, daň darovací, dědická a z převodu nemovitostí</w:t>
      </w:r>
    </w:p>
    <w:p w:rsidR="001043E7" w:rsidRPr="002A322F" w:rsidRDefault="001043E7" w:rsidP="002A322F">
      <w:pPr>
        <w:pStyle w:val="Normlnweb"/>
        <w:spacing w:line="360" w:lineRule="auto"/>
        <w:rPr>
          <w:b/>
          <w:color w:val="000000"/>
        </w:rPr>
      </w:pPr>
      <w:r w:rsidRPr="002A322F">
        <w:rPr>
          <w:b/>
          <w:color w:val="000000"/>
        </w:rPr>
        <w:t>Příjmy X výdaje státu</w:t>
      </w:r>
    </w:p>
    <w:p w:rsidR="001043E7" w:rsidRPr="001043E7" w:rsidRDefault="001043E7" w:rsidP="002A322F">
      <w:pPr>
        <w:pStyle w:val="Normlnweb"/>
        <w:spacing w:line="360" w:lineRule="auto"/>
        <w:rPr>
          <w:color w:val="000000"/>
        </w:rPr>
      </w:pPr>
      <w:r w:rsidRPr="002A322F">
        <w:rPr>
          <w:b/>
          <w:color w:val="000000"/>
        </w:rPr>
        <w:t>Příjmů:</w:t>
      </w:r>
      <w:r w:rsidRPr="001043E7">
        <w:rPr>
          <w:color w:val="000000"/>
        </w:rPr>
        <w:t xml:space="preserve"> daně, příspěvky na sociální a zdravotní pojištění, cla, dividendy z akcií, tam kde je vlastníkem stát, zisky státních podniků, poplatky</w:t>
      </w:r>
    </w:p>
    <w:p w:rsidR="001043E7" w:rsidRPr="001043E7" w:rsidRDefault="001043E7" w:rsidP="002A322F">
      <w:pPr>
        <w:pStyle w:val="Normlnweb"/>
        <w:spacing w:line="360" w:lineRule="auto"/>
        <w:rPr>
          <w:color w:val="000000"/>
        </w:rPr>
      </w:pPr>
      <w:r w:rsidRPr="002A322F">
        <w:rPr>
          <w:b/>
          <w:color w:val="000000"/>
        </w:rPr>
        <w:t>Výdaje</w:t>
      </w:r>
      <w:r w:rsidRPr="001043E7">
        <w:rPr>
          <w:color w:val="000000"/>
        </w:rPr>
        <w:t>: nákupy statků a služeb, skutečné rozpočtové výdaje (stát za ně obdrží žádné statky nebo služby), sociální zabezpečení, školství, zdravotnictví, národní hospodářství, státní správa</w:t>
      </w:r>
    </w:p>
    <w:p w:rsidR="001043E7" w:rsidRPr="001043E7" w:rsidRDefault="001043E7" w:rsidP="002A322F">
      <w:pPr>
        <w:pStyle w:val="Normlnweb"/>
        <w:spacing w:line="360" w:lineRule="auto"/>
        <w:rPr>
          <w:color w:val="000000"/>
        </w:rPr>
      </w:pPr>
      <w:r w:rsidRPr="002A322F">
        <w:rPr>
          <w:b/>
          <w:color w:val="000000"/>
        </w:rPr>
        <w:t>Veřejné finance</w:t>
      </w:r>
      <w:r w:rsidRPr="001043E7">
        <w:rPr>
          <w:color w:val="000000"/>
        </w:rPr>
        <w:t xml:space="preserve"> tvoří </w:t>
      </w:r>
      <w:r w:rsidRPr="002A322F">
        <w:rPr>
          <w:b/>
          <w:color w:val="000000"/>
        </w:rPr>
        <w:t>státní rozpočet spolu s rozpočty obcí, měst a krajů.</w:t>
      </w:r>
    </w:p>
    <w:p w:rsidR="004E550C" w:rsidRPr="001043E7" w:rsidRDefault="004E550C" w:rsidP="002A322F">
      <w:pPr>
        <w:spacing w:line="360" w:lineRule="auto"/>
        <w:rPr>
          <w:sz w:val="24"/>
          <w:szCs w:val="24"/>
        </w:rPr>
      </w:pPr>
    </w:p>
    <w:sectPr w:rsidR="004E550C" w:rsidRPr="00104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9716F"/>
    <w:multiLevelType w:val="hybridMultilevel"/>
    <w:tmpl w:val="0004FB1E"/>
    <w:lvl w:ilvl="0" w:tplc="9118CD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E7"/>
    <w:rsid w:val="001043E7"/>
    <w:rsid w:val="0015143A"/>
    <w:rsid w:val="0028488E"/>
    <w:rsid w:val="002A322F"/>
    <w:rsid w:val="004E550C"/>
    <w:rsid w:val="0084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EEAC0"/>
  <w15:chartTrackingRefBased/>
  <w15:docId w15:val="{7E97970C-29E9-4432-B70D-8530F06C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0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3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303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Bobik</dc:creator>
  <cp:keywords/>
  <dc:description/>
  <cp:lastModifiedBy>Bobik</cp:lastModifiedBy>
  <cp:revision>1</cp:revision>
  <dcterms:created xsi:type="dcterms:W3CDTF">2020-05-10T12:56:00Z</dcterms:created>
  <dcterms:modified xsi:type="dcterms:W3CDTF">2020-05-10T13:33:00Z</dcterms:modified>
</cp:coreProperties>
</file>