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4B" w:rsidRPr="002C3D12" w:rsidRDefault="002C3D12" w:rsidP="002C3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 xml:space="preserve">Písemné </w:t>
      </w:r>
      <w:proofErr w:type="spellStart"/>
      <w:r w:rsidRPr="002C3D12">
        <w:rPr>
          <w:rFonts w:ascii="Times New Roman" w:hAnsi="Times New Roman" w:cs="Times New Roman"/>
          <w:b/>
          <w:sz w:val="24"/>
          <w:szCs w:val="24"/>
        </w:rPr>
        <w:t>opakování_klasicismus</w:t>
      </w:r>
      <w:proofErr w:type="spellEnd"/>
      <w:r w:rsidRPr="002C3D12">
        <w:rPr>
          <w:rFonts w:ascii="Times New Roman" w:hAnsi="Times New Roman" w:cs="Times New Roman"/>
          <w:b/>
          <w:sz w:val="24"/>
          <w:szCs w:val="24"/>
        </w:rPr>
        <w:t>, realismus</w:t>
      </w:r>
    </w:p>
    <w:p w:rsidR="002C3D12" w:rsidRPr="005068E3" w:rsidRDefault="002C3D12" w:rsidP="002C3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</w:t>
      </w:r>
    </w:p>
    <w:p w:rsidR="000F134B" w:rsidRPr="002C3D12" w:rsidRDefault="000F134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>Klasicismus je:</w:t>
      </w:r>
    </w:p>
    <w:p w:rsidR="000F134B" w:rsidRPr="005068E3" w:rsidRDefault="002C3D12" w:rsidP="002C3D12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134B" w:rsidRPr="005068E3">
        <w:rPr>
          <w:rFonts w:ascii="Times New Roman" w:hAnsi="Times New Roman" w:cs="Times New Roman"/>
          <w:sz w:val="24"/>
          <w:szCs w:val="24"/>
        </w:rPr>
        <w:t>tyl architektury, stavební sloh</w:t>
      </w:r>
    </w:p>
    <w:p w:rsidR="000F134B" w:rsidRPr="005068E3" w:rsidRDefault="002C3D12" w:rsidP="002C3D12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96809">
        <w:rPr>
          <w:rFonts w:ascii="Times New Roman" w:hAnsi="Times New Roman" w:cs="Times New Roman"/>
          <w:sz w:val="24"/>
          <w:szCs w:val="24"/>
        </w:rPr>
        <w:t>yšlenkový</w:t>
      </w:r>
      <w:r w:rsidR="000F134B" w:rsidRPr="005068E3">
        <w:rPr>
          <w:rFonts w:ascii="Times New Roman" w:hAnsi="Times New Roman" w:cs="Times New Roman"/>
          <w:sz w:val="24"/>
          <w:szCs w:val="24"/>
        </w:rPr>
        <w:t xml:space="preserve"> směr, který se odlišuje od baroka důrazem na rozum</w:t>
      </w:r>
    </w:p>
    <w:p w:rsidR="000F134B" w:rsidRPr="005068E3" w:rsidRDefault="002C3D12" w:rsidP="002C3D12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134B" w:rsidRPr="005068E3">
        <w:rPr>
          <w:rFonts w:ascii="Times New Roman" w:hAnsi="Times New Roman" w:cs="Times New Roman"/>
          <w:sz w:val="24"/>
          <w:szCs w:val="24"/>
        </w:rPr>
        <w:t>tyl života, ve kterém hlavní úlohu hraje Bůh a víra v něj</w:t>
      </w:r>
    </w:p>
    <w:p w:rsidR="000F134B" w:rsidRPr="005068E3" w:rsidRDefault="002C3D12" w:rsidP="002C3D12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F134B" w:rsidRPr="005068E3">
        <w:rPr>
          <w:rFonts w:ascii="Times New Roman" w:hAnsi="Times New Roman" w:cs="Times New Roman"/>
          <w:sz w:val="24"/>
          <w:szCs w:val="24"/>
        </w:rPr>
        <w:t>alířská metoda z období raného novověku</w:t>
      </w:r>
    </w:p>
    <w:p w:rsidR="000F134B" w:rsidRPr="002C3D12" w:rsidRDefault="000F134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>Kde vznikl klasicismus?</w:t>
      </w:r>
    </w:p>
    <w:p w:rsidR="000F134B" w:rsidRPr="005068E3" w:rsidRDefault="002C3D12" w:rsidP="002C3D1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134B" w:rsidRPr="005068E3">
        <w:rPr>
          <w:rFonts w:ascii="Times New Roman" w:hAnsi="Times New Roman" w:cs="Times New Roman"/>
          <w:sz w:val="24"/>
          <w:szCs w:val="24"/>
        </w:rPr>
        <w:t> Anglii</w:t>
      </w:r>
    </w:p>
    <w:p w:rsidR="000F134B" w:rsidRPr="005068E3" w:rsidRDefault="002C3D12" w:rsidP="002C3D1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134B" w:rsidRPr="005068E3">
        <w:rPr>
          <w:rFonts w:ascii="Times New Roman" w:hAnsi="Times New Roman" w:cs="Times New Roman"/>
          <w:sz w:val="24"/>
          <w:szCs w:val="24"/>
        </w:rPr>
        <w:t> Itálii</w:t>
      </w:r>
    </w:p>
    <w:p w:rsidR="000F134B" w:rsidRPr="005068E3" w:rsidRDefault="002C3D12" w:rsidP="002C3D1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134B" w:rsidRPr="005068E3">
        <w:rPr>
          <w:rFonts w:ascii="Times New Roman" w:hAnsi="Times New Roman" w:cs="Times New Roman"/>
          <w:sz w:val="24"/>
          <w:szCs w:val="24"/>
        </w:rPr>
        <w:t>e Francii</w:t>
      </w:r>
    </w:p>
    <w:p w:rsidR="000F134B" w:rsidRPr="005068E3" w:rsidRDefault="002C3D12" w:rsidP="002C3D12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134B" w:rsidRPr="005068E3">
        <w:rPr>
          <w:rFonts w:ascii="Times New Roman" w:hAnsi="Times New Roman" w:cs="Times New Roman"/>
          <w:sz w:val="24"/>
          <w:szCs w:val="24"/>
        </w:rPr>
        <w:t>e Španělsku</w:t>
      </w:r>
    </w:p>
    <w:p w:rsidR="00873E7B" w:rsidRPr="002C3D12" w:rsidRDefault="00873E7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>Klasicismus čerpal náměty z:</w:t>
      </w:r>
    </w:p>
    <w:p w:rsidR="000F134B" w:rsidRPr="005068E3" w:rsidRDefault="002C3D12" w:rsidP="002C3D12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134B" w:rsidRPr="005068E3">
        <w:rPr>
          <w:rFonts w:ascii="Times New Roman" w:hAnsi="Times New Roman" w:cs="Times New Roman"/>
          <w:sz w:val="24"/>
          <w:szCs w:val="24"/>
        </w:rPr>
        <w:t>ravěku</w:t>
      </w:r>
    </w:p>
    <w:p w:rsidR="000F134B" w:rsidRPr="005068E3" w:rsidRDefault="002C3D12" w:rsidP="002C3D12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F134B" w:rsidRPr="005068E3">
        <w:rPr>
          <w:rFonts w:ascii="Times New Roman" w:hAnsi="Times New Roman" w:cs="Times New Roman"/>
          <w:sz w:val="24"/>
          <w:szCs w:val="24"/>
        </w:rPr>
        <w:t>tředověku</w:t>
      </w:r>
    </w:p>
    <w:p w:rsidR="000F134B" w:rsidRPr="005068E3" w:rsidRDefault="002C3D12" w:rsidP="002C3D12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134B" w:rsidRPr="005068E3">
        <w:rPr>
          <w:rFonts w:ascii="Times New Roman" w:hAnsi="Times New Roman" w:cs="Times New Roman"/>
          <w:sz w:val="24"/>
          <w:szCs w:val="24"/>
        </w:rPr>
        <w:t>ntiky</w:t>
      </w:r>
    </w:p>
    <w:p w:rsidR="000F134B" w:rsidRPr="005068E3" w:rsidRDefault="002C3D12" w:rsidP="002C3D12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F134B" w:rsidRPr="005068E3">
        <w:rPr>
          <w:rFonts w:ascii="Times New Roman" w:hAnsi="Times New Roman" w:cs="Times New Roman"/>
          <w:sz w:val="24"/>
          <w:szCs w:val="24"/>
        </w:rPr>
        <w:t>aroka</w:t>
      </w:r>
    </w:p>
    <w:p w:rsidR="000F134B" w:rsidRPr="002C3D12" w:rsidRDefault="000F134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>Mezi znaky klasicismu nepatří?</w:t>
      </w:r>
    </w:p>
    <w:p w:rsidR="000F134B" w:rsidRPr="005068E3" w:rsidRDefault="000F134B" w:rsidP="002C3D12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pevný řád</w:t>
      </w:r>
    </w:p>
    <w:p w:rsidR="000F134B" w:rsidRPr="005068E3" w:rsidRDefault="000F134B" w:rsidP="002C3D12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velká zdobnost</w:t>
      </w:r>
    </w:p>
    <w:p w:rsidR="000F134B" w:rsidRPr="005068E3" w:rsidRDefault="000F134B" w:rsidP="002C3D12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důraz na rozum</w:t>
      </w:r>
    </w:p>
    <w:p w:rsidR="000F134B" w:rsidRPr="005068E3" w:rsidRDefault="000F134B" w:rsidP="002C3D12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vzor v antice a renesanci</w:t>
      </w:r>
    </w:p>
    <w:p w:rsidR="005068E3" w:rsidRPr="002C3D12" w:rsidRDefault="005068E3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>V klasicismu dělíme literární žánry na:</w:t>
      </w:r>
    </w:p>
    <w:p w:rsidR="005068E3" w:rsidRPr="005068E3" w:rsidRDefault="005068E3" w:rsidP="002C3D12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a) poetické a nepoetické</w:t>
      </w:r>
    </w:p>
    <w:p w:rsidR="005068E3" w:rsidRPr="005068E3" w:rsidRDefault="005068E3" w:rsidP="002C3D12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b) malé a velké</w:t>
      </w:r>
    </w:p>
    <w:p w:rsidR="005068E3" w:rsidRPr="005068E3" w:rsidRDefault="005068E3" w:rsidP="002C3D12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c) zábavné a naučné</w:t>
      </w:r>
    </w:p>
    <w:p w:rsidR="005068E3" w:rsidRPr="005068E3" w:rsidRDefault="005068E3" w:rsidP="002C3D12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d) vysoké a nízké</w:t>
      </w:r>
    </w:p>
    <w:p w:rsidR="00873E7B" w:rsidRPr="002C3D12" w:rsidRDefault="00873E7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 xml:space="preserve">Bajky v tomto období psal Jean de la </w:t>
      </w:r>
      <w:proofErr w:type="spellStart"/>
      <w:r w:rsidRPr="002C3D12">
        <w:rPr>
          <w:rFonts w:ascii="Times New Roman" w:hAnsi="Times New Roman" w:cs="Times New Roman"/>
          <w:b/>
          <w:sz w:val="24"/>
          <w:szCs w:val="24"/>
        </w:rPr>
        <w:t>Fontaine</w:t>
      </w:r>
      <w:proofErr w:type="spellEnd"/>
      <w:r w:rsidRPr="002C3D12">
        <w:rPr>
          <w:rFonts w:ascii="Times New Roman" w:hAnsi="Times New Roman" w:cs="Times New Roman"/>
          <w:b/>
          <w:sz w:val="24"/>
          <w:szCs w:val="24"/>
        </w:rPr>
        <w:t>, národností to byl</w:t>
      </w:r>
      <w:r w:rsidR="000F134B" w:rsidRPr="002C3D12">
        <w:rPr>
          <w:rFonts w:ascii="Times New Roman" w:hAnsi="Times New Roman" w:cs="Times New Roman"/>
          <w:b/>
          <w:sz w:val="24"/>
          <w:szCs w:val="24"/>
        </w:rPr>
        <w:t>:</w:t>
      </w:r>
    </w:p>
    <w:p w:rsidR="000F134B" w:rsidRPr="005068E3" w:rsidRDefault="000F134B" w:rsidP="002C3D12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Ital</w:t>
      </w:r>
    </w:p>
    <w:p w:rsidR="000F134B" w:rsidRPr="005068E3" w:rsidRDefault="000F134B" w:rsidP="002C3D12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Francouz</w:t>
      </w:r>
    </w:p>
    <w:p w:rsidR="000F134B" w:rsidRPr="005068E3" w:rsidRDefault="000F134B" w:rsidP="002C3D12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Angličan</w:t>
      </w:r>
    </w:p>
    <w:p w:rsidR="000F134B" w:rsidRPr="005068E3" w:rsidRDefault="000F134B" w:rsidP="002C3D12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Rus </w:t>
      </w:r>
    </w:p>
    <w:p w:rsidR="00873E7B" w:rsidRPr="002C3D12" w:rsidRDefault="00873E7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>Co patřilo do zásady tří jednot?</w:t>
      </w:r>
    </w:p>
    <w:p w:rsidR="000F134B" w:rsidRPr="005068E3" w:rsidRDefault="002C3D12" w:rsidP="002C3D12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F134B" w:rsidRPr="005068E3">
        <w:rPr>
          <w:rFonts w:ascii="Times New Roman" w:hAnsi="Times New Roman" w:cs="Times New Roman"/>
          <w:sz w:val="24"/>
          <w:szCs w:val="24"/>
        </w:rPr>
        <w:t>ísto, čas, děj</w:t>
      </w:r>
    </w:p>
    <w:p w:rsidR="000F134B" w:rsidRPr="005068E3" w:rsidRDefault="002C3D12" w:rsidP="002C3D12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134B" w:rsidRPr="005068E3">
        <w:rPr>
          <w:rFonts w:ascii="Times New Roman" w:hAnsi="Times New Roman" w:cs="Times New Roman"/>
          <w:sz w:val="24"/>
          <w:szCs w:val="24"/>
        </w:rPr>
        <w:t>ktuálnost, časovost, souvislost</w:t>
      </w:r>
    </w:p>
    <w:p w:rsidR="000F134B" w:rsidRPr="005068E3" w:rsidRDefault="002C3D12" w:rsidP="002C3D12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134B" w:rsidRPr="005068E3">
        <w:rPr>
          <w:rFonts w:ascii="Times New Roman" w:hAnsi="Times New Roman" w:cs="Times New Roman"/>
          <w:sz w:val="24"/>
          <w:szCs w:val="24"/>
        </w:rPr>
        <w:t>ozum, řád, harmonie</w:t>
      </w:r>
    </w:p>
    <w:p w:rsidR="000F134B" w:rsidRPr="005068E3" w:rsidRDefault="002C3D12" w:rsidP="002C3D12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F134B" w:rsidRPr="005068E3">
        <w:rPr>
          <w:rFonts w:ascii="Times New Roman" w:hAnsi="Times New Roman" w:cs="Times New Roman"/>
          <w:sz w:val="24"/>
          <w:szCs w:val="24"/>
        </w:rPr>
        <w:t>ychlost, přesnost, stálost</w:t>
      </w:r>
    </w:p>
    <w:p w:rsidR="00873E7B" w:rsidRPr="002C3D12" w:rsidRDefault="00873E7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 xml:space="preserve">Jak se jmenovala athénská královna v textu Jeana </w:t>
      </w:r>
      <w:proofErr w:type="spellStart"/>
      <w:r w:rsidRPr="002C3D12">
        <w:rPr>
          <w:rFonts w:ascii="Times New Roman" w:hAnsi="Times New Roman" w:cs="Times New Roman"/>
          <w:b/>
          <w:sz w:val="24"/>
          <w:szCs w:val="24"/>
        </w:rPr>
        <w:t>Racinea</w:t>
      </w:r>
      <w:proofErr w:type="spellEnd"/>
      <w:r w:rsidRPr="002C3D12">
        <w:rPr>
          <w:rFonts w:ascii="Times New Roman" w:hAnsi="Times New Roman" w:cs="Times New Roman"/>
          <w:b/>
          <w:sz w:val="24"/>
          <w:szCs w:val="24"/>
        </w:rPr>
        <w:t>?</w:t>
      </w:r>
    </w:p>
    <w:p w:rsidR="000F134B" w:rsidRPr="00DE31B2" w:rsidRDefault="000F134B" w:rsidP="00DE31B2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31B2">
        <w:rPr>
          <w:rFonts w:ascii="Times New Roman" w:hAnsi="Times New Roman" w:cs="Times New Roman"/>
          <w:sz w:val="24"/>
          <w:szCs w:val="24"/>
        </w:rPr>
        <w:t>Leia</w:t>
      </w:r>
      <w:proofErr w:type="spellEnd"/>
      <w:r w:rsidR="00DE31B2">
        <w:rPr>
          <w:rFonts w:ascii="Times New Roman" w:hAnsi="Times New Roman" w:cs="Times New Roman"/>
          <w:sz w:val="24"/>
          <w:szCs w:val="24"/>
        </w:rPr>
        <w:t xml:space="preserve"> </w:t>
      </w:r>
      <w:r w:rsidR="00DE31B2">
        <w:rPr>
          <w:rFonts w:ascii="Times New Roman" w:hAnsi="Times New Roman" w:cs="Times New Roman"/>
          <w:sz w:val="24"/>
          <w:szCs w:val="24"/>
        </w:rPr>
        <w:tab/>
      </w:r>
      <w:r w:rsidR="00DE31B2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DE31B2">
        <w:rPr>
          <w:rFonts w:ascii="Times New Roman" w:hAnsi="Times New Roman" w:cs="Times New Roman"/>
          <w:sz w:val="24"/>
          <w:szCs w:val="24"/>
        </w:rPr>
        <w:t>Daria</w:t>
      </w:r>
    </w:p>
    <w:p w:rsidR="000F134B" w:rsidRPr="00DE31B2" w:rsidRDefault="000F134B" w:rsidP="00DE31B2">
      <w:pPr>
        <w:pStyle w:val="Odstavecseseznamem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31B2">
        <w:rPr>
          <w:rFonts w:ascii="Times New Roman" w:hAnsi="Times New Roman" w:cs="Times New Roman"/>
          <w:sz w:val="24"/>
          <w:szCs w:val="24"/>
        </w:rPr>
        <w:t>Faidra</w:t>
      </w:r>
      <w:proofErr w:type="spellEnd"/>
      <w:r w:rsidR="00DE31B2">
        <w:rPr>
          <w:rFonts w:ascii="Times New Roman" w:hAnsi="Times New Roman" w:cs="Times New Roman"/>
          <w:sz w:val="24"/>
          <w:szCs w:val="24"/>
        </w:rPr>
        <w:tab/>
      </w:r>
      <w:r w:rsidR="00DE31B2">
        <w:rPr>
          <w:rFonts w:ascii="Times New Roman" w:hAnsi="Times New Roman" w:cs="Times New Roman"/>
          <w:sz w:val="24"/>
          <w:szCs w:val="24"/>
        </w:rPr>
        <w:tab/>
        <w:t>d)</w:t>
      </w:r>
      <w:proofErr w:type="spellStart"/>
      <w:r w:rsidRPr="00DE31B2">
        <w:rPr>
          <w:rFonts w:ascii="Times New Roman" w:hAnsi="Times New Roman" w:cs="Times New Roman"/>
          <w:sz w:val="24"/>
          <w:szCs w:val="24"/>
        </w:rPr>
        <w:t>Warta</w:t>
      </w:r>
      <w:proofErr w:type="spellEnd"/>
    </w:p>
    <w:p w:rsidR="00873E7B" w:rsidRPr="002C3D12" w:rsidRDefault="00873E7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>Realismus jako hlavní umělecký směr navazoval na:</w:t>
      </w:r>
    </w:p>
    <w:p w:rsidR="00873E7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klasicismus</w:t>
      </w:r>
    </w:p>
    <w:p w:rsidR="00873E7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secesi</w:t>
      </w:r>
    </w:p>
    <w:p w:rsidR="00873E7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naturalismus</w:t>
      </w:r>
    </w:p>
    <w:p w:rsid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romantismus</w:t>
      </w:r>
    </w:p>
    <w:p w:rsidR="00873E7B" w:rsidRPr="002C3D12" w:rsidRDefault="00873E7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>Znaky realismu jsou:</w:t>
      </w:r>
    </w:p>
    <w:p w:rsidR="00873E7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nepochopený hlavní hrdina</w:t>
      </w:r>
    </w:p>
    <w:p w:rsidR="00873E7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odraz přírody v lidském nitru</w:t>
      </w:r>
    </w:p>
    <w:p w:rsidR="00873E7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víra v boží dokonalost</w:t>
      </w:r>
    </w:p>
    <w:p w:rsidR="00873E7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pravdivost </w:t>
      </w:r>
    </w:p>
    <w:p w:rsidR="000F134B" w:rsidRPr="002C3D12" w:rsidRDefault="00873E7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lastRenderedPageBreak/>
        <w:t>Realistický charakter mají díla: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K. H. Borovského 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K. H. Máchy 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K. J. Erbena 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B. Němcové </w:t>
      </w:r>
    </w:p>
    <w:p w:rsidR="000F134B" w:rsidRPr="002C3D12" w:rsidRDefault="00873E7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 xml:space="preserve">Epigram K. H. Borovského představuje: 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rozsáhlou epickou skladbu 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krátkou satirickou báseň 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oslavnou píseň 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drobný prozaický útvar </w:t>
      </w:r>
    </w:p>
    <w:p w:rsidR="000F134B" w:rsidRPr="002C3D12" w:rsidRDefault="00873E7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 xml:space="preserve">O poměrech v carském Rusku pojednává básnická skladba K. H. Borovského: 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Ze světa lesních samot 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V zemi, kde zítra již znamená včera 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Ohlas písní ruských </w:t>
      </w:r>
    </w:p>
    <w:p w:rsidR="00873E7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Křest svatého Vladimíra </w:t>
      </w:r>
    </w:p>
    <w:p w:rsidR="005068E3" w:rsidRPr="002C3D12" w:rsidRDefault="005068E3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>Borovský</w:t>
      </w:r>
      <w:r w:rsidR="00C96809">
        <w:rPr>
          <w:rFonts w:ascii="Times New Roman" w:hAnsi="Times New Roman" w:cs="Times New Roman"/>
          <w:b/>
          <w:sz w:val="24"/>
          <w:szCs w:val="24"/>
        </w:rPr>
        <w:t xml:space="preserve"> byl </w:t>
      </w:r>
      <w:bookmarkStart w:id="0" w:name="_GoBack"/>
      <w:bookmarkEnd w:id="0"/>
      <w:r w:rsidRPr="002C3D12">
        <w:rPr>
          <w:rFonts w:ascii="Times New Roman" w:hAnsi="Times New Roman" w:cs="Times New Roman"/>
          <w:b/>
          <w:sz w:val="24"/>
          <w:szCs w:val="24"/>
        </w:rPr>
        <w:t>poslán do vyhnanství:</w:t>
      </w:r>
    </w:p>
    <w:p w:rsidR="005068E3" w:rsidRPr="005068E3" w:rsidRDefault="005068E3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do Vídně</w:t>
      </w:r>
    </w:p>
    <w:p w:rsidR="005068E3" w:rsidRPr="005068E3" w:rsidRDefault="005068E3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do Brixenu</w:t>
      </w:r>
    </w:p>
    <w:p w:rsidR="005068E3" w:rsidRPr="005068E3" w:rsidRDefault="005068E3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do Bruselu</w:t>
      </w:r>
    </w:p>
    <w:p w:rsidR="005068E3" w:rsidRDefault="005068E3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do Moskvy</w:t>
      </w:r>
    </w:p>
    <w:p w:rsidR="002C3D12" w:rsidRPr="002C3D12" w:rsidRDefault="002C3D12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>Své zatčení a cestu do Brixenu popisuje v díle:</w:t>
      </w:r>
    </w:p>
    <w:p w:rsidR="002C3D12" w:rsidRPr="002C3D12" w:rsidRDefault="002C3D12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>Tyrolské epigramy</w:t>
      </w:r>
    </w:p>
    <w:p w:rsidR="002C3D12" w:rsidRPr="002C3D12" w:rsidRDefault="002C3D12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>Tyrolské elegie</w:t>
      </w:r>
    </w:p>
    <w:p w:rsidR="002C3D12" w:rsidRPr="002C3D12" w:rsidRDefault="002C3D12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>Tyrolské epištoly</w:t>
      </w:r>
    </w:p>
    <w:p w:rsidR="002C3D12" w:rsidRDefault="002C3D12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>Tyrolské povídky</w:t>
      </w:r>
    </w:p>
    <w:p w:rsidR="002C3D12" w:rsidRPr="002C3D12" w:rsidRDefault="002C3D12" w:rsidP="002C3D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>Karel Havlíček Borovský chtěl být původně:</w:t>
      </w:r>
    </w:p>
    <w:p w:rsidR="002C3D12" w:rsidRPr="00C96809" w:rsidRDefault="00EA3A22" w:rsidP="00C96809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2C3D12" w:rsidRPr="00C96809">
        <w:rPr>
          <w:rFonts w:ascii="Times New Roman" w:hAnsi="Times New Roman" w:cs="Times New Roman"/>
          <w:sz w:val="24"/>
          <w:szCs w:val="24"/>
        </w:rPr>
        <w:t>pisovatel</w:t>
      </w:r>
      <w:r w:rsidR="00C968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809">
        <w:rPr>
          <w:rFonts w:ascii="Times New Roman" w:hAnsi="Times New Roman" w:cs="Times New Roman"/>
          <w:sz w:val="24"/>
          <w:szCs w:val="24"/>
        </w:rPr>
        <w:t>b)</w:t>
      </w:r>
      <w:r w:rsidR="002C3D12" w:rsidRPr="00C96809">
        <w:rPr>
          <w:rFonts w:ascii="Times New Roman" w:hAnsi="Times New Roman" w:cs="Times New Roman"/>
          <w:sz w:val="24"/>
          <w:szCs w:val="24"/>
        </w:rPr>
        <w:t>knězem</w:t>
      </w:r>
      <w:proofErr w:type="gramEnd"/>
    </w:p>
    <w:p w:rsidR="002C3D12" w:rsidRDefault="002C3D12" w:rsidP="002C3D12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publicistou</w:t>
      </w:r>
      <w:r w:rsidR="00EA3A22">
        <w:rPr>
          <w:rFonts w:ascii="Times New Roman" w:hAnsi="Times New Roman" w:cs="Times New Roman"/>
          <w:sz w:val="24"/>
          <w:szCs w:val="24"/>
        </w:rPr>
        <w:t xml:space="preserve">     d) soudcem</w:t>
      </w:r>
      <w:proofErr w:type="gramEnd"/>
    </w:p>
    <w:p w:rsidR="002C3D12" w:rsidRPr="002C3D12" w:rsidRDefault="002C3D12" w:rsidP="002C3D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>Karel Havlíček Borovský se původně jmenoval pouze Karel Havlíček a příjmení Borovský si přidal navíc, protože:</w:t>
      </w:r>
    </w:p>
    <w:p w:rsidR="002C3D12" w:rsidRPr="002C3D12" w:rsidRDefault="002C3D12" w:rsidP="002C3D12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>Miloval přírodu, čili i stromy a bory</w:t>
      </w:r>
    </w:p>
    <w:p w:rsidR="002C3D12" w:rsidRPr="002C3D12" w:rsidRDefault="002C3D12" w:rsidP="002C3D12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>Narodil se v Borové u Německého Brodu</w:t>
      </w:r>
    </w:p>
    <w:p w:rsidR="002C3D12" w:rsidRPr="002C3D12" w:rsidRDefault="002C3D12" w:rsidP="002C3D12">
      <w:pPr>
        <w:pStyle w:val="Odstavecseseznamem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>Není to pravda, příjmení Borovský měl odjakživa</w:t>
      </w:r>
    </w:p>
    <w:p w:rsidR="002C3D12" w:rsidRPr="002C3D12" w:rsidRDefault="002C3D12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>Král Lávra je napsán na motivy jedné:</w:t>
      </w:r>
    </w:p>
    <w:p w:rsidR="002C3D12" w:rsidRPr="002C3D12" w:rsidRDefault="002C3D12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C3D12">
        <w:rPr>
          <w:rFonts w:ascii="Times New Roman" w:hAnsi="Times New Roman" w:cs="Times New Roman"/>
          <w:sz w:val="24"/>
          <w:szCs w:val="24"/>
        </w:rPr>
        <w:t>lovenské pohádky</w:t>
      </w:r>
    </w:p>
    <w:p w:rsidR="002C3D12" w:rsidRPr="002C3D12" w:rsidRDefault="002C3D12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C3D12">
        <w:rPr>
          <w:rFonts w:ascii="Times New Roman" w:hAnsi="Times New Roman" w:cs="Times New Roman"/>
          <w:sz w:val="24"/>
          <w:szCs w:val="24"/>
        </w:rPr>
        <w:t>uské pohádky</w:t>
      </w:r>
    </w:p>
    <w:p w:rsidR="002C3D12" w:rsidRPr="002C3D12" w:rsidRDefault="002C3D12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C3D12">
        <w:rPr>
          <w:rFonts w:ascii="Times New Roman" w:hAnsi="Times New Roman" w:cs="Times New Roman"/>
          <w:sz w:val="24"/>
          <w:szCs w:val="24"/>
        </w:rPr>
        <w:t>ěmecké pohádky</w:t>
      </w:r>
    </w:p>
    <w:p w:rsidR="002C3D12" w:rsidRPr="002C3D12" w:rsidRDefault="002C3D12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C3D12">
        <w:rPr>
          <w:rFonts w:ascii="Times New Roman" w:hAnsi="Times New Roman" w:cs="Times New Roman"/>
          <w:sz w:val="24"/>
          <w:szCs w:val="24"/>
        </w:rPr>
        <w:t>nglické pohádky</w:t>
      </w:r>
    </w:p>
    <w:p w:rsidR="000F134B" w:rsidRPr="002C3D12" w:rsidRDefault="00873E7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 xml:space="preserve">Život studentů v době revoluce 1848 přibližuje A. Jirásek v díle: 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Otec 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U nás </w:t>
      </w:r>
    </w:p>
    <w:p w:rsidR="000F134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F. L. Věk </w:t>
      </w:r>
    </w:p>
    <w:p w:rsidR="00873E7B" w:rsidRPr="005068E3" w:rsidRDefault="00873E7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 xml:space="preserve">Filosofská historie </w:t>
      </w:r>
    </w:p>
    <w:p w:rsidR="000F134B" w:rsidRPr="002C3D12" w:rsidRDefault="000F134B" w:rsidP="002C3D12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D12">
        <w:rPr>
          <w:rFonts w:ascii="Times New Roman" w:hAnsi="Times New Roman" w:cs="Times New Roman"/>
          <w:b/>
          <w:sz w:val="24"/>
          <w:szCs w:val="24"/>
        </w:rPr>
        <w:t xml:space="preserve">Jak se jmenuje jedno z děl </w:t>
      </w:r>
      <w:proofErr w:type="spellStart"/>
      <w:r w:rsidRPr="002C3D12">
        <w:rPr>
          <w:rFonts w:ascii="Times New Roman" w:hAnsi="Times New Roman" w:cs="Times New Roman"/>
          <w:b/>
          <w:sz w:val="24"/>
          <w:szCs w:val="24"/>
        </w:rPr>
        <w:t>Guy</w:t>
      </w:r>
      <w:proofErr w:type="spellEnd"/>
      <w:r w:rsidRPr="002C3D1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C3D12">
        <w:rPr>
          <w:rFonts w:ascii="Times New Roman" w:hAnsi="Times New Roman" w:cs="Times New Roman"/>
          <w:b/>
          <w:sz w:val="24"/>
          <w:szCs w:val="24"/>
        </w:rPr>
        <w:t>Maupassanta</w:t>
      </w:r>
      <w:proofErr w:type="spellEnd"/>
      <w:r w:rsidRPr="002C3D12">
        <w:rPr>
          <w:rFonts w:ascii="Times New Roman" w:hAnsi="Times New Roman" w:cs="Times New Roman"/>
          <w:b/>
          <w:sz w:val="24"/>
          <w:szCs w:val="24"/>
        </w:rPr>
        <w:t>?</w:t>
      </w:r>
    </w:p>
    <w:p w:rsidR="000F134B" w:rsidRPr="005068E3" w:rsidRDefault="000F134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Ježura</w:t>
      </w:r>
    </w:p>
    <w:p w:rsidR="000F134B" w:rsidRPr="005068E3" w:rsidRDefault="000F134B" w:rsidP="002C3D12">
      <w:pPr>
        <w:pStyle w:val="Odstavecseseznamem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8E3">
        <w:rPr>
          <w:rFonts w:ascii="Times New Roman" w:hAnsi="Times New Roman" w:cs="Times New Roman"/>
          <w:sz w:val="24"/>
          <w:szCs w:val="24"/>
        </w:rPr>
        <w:t>Modrá obloha</w:t>
      </w:r>
    </w:p>
    <w:p w:rsidR="000F134B" w:rsidRPr="005068E3" w:rsidRDefault="005068E3" w:rsidP="002C3D12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134B" w:rsidRPr="005068E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34B" w:rsidRPr="005068E3">
        <w:rPr>
          <w:rFonts w:ascii="Times New Roman" w:hAnsi="Times New Roman" w:cs="Times New Roman"/>
          <w:sz w:val="24"/>
          <w:szCs w:val="24"/>
        </w:rPr>
        <w:t>Kulička</w:t>
      </w:r>
    </w:p>
    <w:p w:rsidR="000F134B" w:rsidRPr="005068E3" w:rsidRDefault="005068E3" w:rsidP="002C3D12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2C3D12">
        <w:rPr>
          <w:rFonts w:ascii="Times New Roman" w:hAnsi="Times New Roman" w:cs="Times New Roman"/>
          <w:sz w:val="24"/>
          <w:szCs w:val="24"/>
        </w:rPr>
        <w:t xml:space="preserve"> H</w:t>
      </w:r>
      <w:r w:rsidR="000F134B" w:rsidRPr="005068E3">
        <w:rPr>
          <w:rFonts w:ascii="Times New Roman" w:hAnsi="Times New Roman" w:cs="Times New Roman"/>
          <w:sz w:val="24"/>
          <w:szCs w:val="24"/>
        </w:rPr>
        <w:t>olubi na střeše</w:t>
      </w:r>
    </w:p>
    <w:p w:rsidR="000F134B" w:rsidRPr="005068E3" w:rsidRDefault="000F134B" w:rsidP="002C3D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F134B" w:rsidRPr="0050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6EB"/>
    <w:multiLevelType w:val="hybridMultilevel"/>
    <w:tmpl w:val="5088CCD4"/>
    <w:lvl w:ilvl="0" w:tplc="80026F0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578B9"/>
    <w:multiLevelType w:val="multilevel"/>
    <w:tmpl w:val="4282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A36CB"/>
    <w:multiLevelType w:val="multilevel"/>
    <w:tmpl w:val="8B82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E6088"/>
    <w:multiLevelType w:val="hybridMultilevel"/>
    <w:tmpl w:val="84C84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FA50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E3350"/>
    <w:multiLevelType w:val="multilevel"/>
    <w:tmpl w:val="7A92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81337"/>
    <w:multiLevelType w:val="multilevel"/>
    <w:tmpl w:val="A97A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8491B"/>
    <w:multiLevelType w:val="hybridMultilevel"/>
    <w:tmpl w:val="F3663218"/>
    <w:lvl w:ilvl="0" w:tplc="8A684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A671E3"/>
    <w:multiLevelType w:val="hybridMultilevel"/>
    <w:tmpl w:val="738A13E4"/>
    <w:lvl w:ilvl="0" w:tplc="A566CE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A75E0"/>
    <w:multiLevelType w:val="hybridMultilevel"/>
    <w:tmpl w:val="056A15E2"/>
    <w:lvl w:ilvl="0" w:tplc="A2A05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0C77CF"/>
    <w:multiLevelType w:val="multilevel"/>
    <w:tmpl w:val="46A8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B663CB"/>
    <w:multiLevelType w:val="hybridMultilevel"/>
    <w:tmpl w:val="80D4C2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45BAE"/>
    <w:multiLevelType w:val="hybridMultilevel"/>
    <w:tmpl w:val="AF34F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24EB5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B3449"/>
    <w:multiLevelType w:val="hybridMultilevel"/>
    <w:tmpl w:val="104EC48E"/>
    <w:lvl w:ilvl="0" w:tplc="FFA4F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4C070D"/>
    <w:multiLevelType w:val="multilevel"/>
    <w:tmpl w:val="663E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6D132D"/>
    <w:multiLevelType w:val="multilevel"/>
    <w:tmpl w:val="B3600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D41C2"/>
    <w:multiLevelType w:val="hybridMultilevel"/>
    <w:tmpl w:val="BD0CF34A"/>
    <w:lvl w:ilvl="0" w:tplc="C508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3C394B"/>
    <w:multiLevelType w:val="multilevel"/>
    <w:tmpl w:val="5C90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94516F"/>
    <w:multiLevelType w:val="hybridMultilevel"/>
    <w:tmpl w:val="F9109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F6462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93F7F"/>
    <w:multiLevelType w:val="hybridMultilevel"/>
    <w:tmpl w:val="08F883EC"/>
    <w:lvl w:ilvl="0" w:tplc="6C626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3"/>
  </w:num>
  <w:num w:numId="7">
    <w:abstractNumId w:val="3"/>
  </w:num>
  <w:num w:numId="8">
    <w:abstractNumId w:val="18"/>
  </w:num>
  <w:num w:numId="9">
    <w:abstractNumId w:val="1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0"/>
  </w:num>
  <w:num w:numId="15">
    <w:abstractNumId w:val="14"/>
  </w:num>
  <w:num w:numId="16">
    <w:abstractNumId w:val="17"/>
  </w:num>
  <w:num w:numId="17">
    <w:abstractNumId w:val="11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7B"/>
    <w:rsid w:val="000F134B"/>
    <w:rsid w:val="002C3D12"/>
    <w:rsid w:val="004201EF"/>
    <w:rsid w:val="005068E3"/>
    <w:rsid w:val="00831A6E"/>
    <w:rsid w:val="00873E7B"/>
    <w:rsid w:val="00C96809"/>
    <w:rsid w:val="00DE31B2"/>
    <w:rsid w:val="00E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5F9A2-0366-4B8C-887D-3C4F935C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73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3E7B"/>
    <w:rPr>
      <w:b/>
      <w:bCs/>
    </w:rPr>
  </w:style>
  <w:style w:type="paragraph" w:customStyle="1" w:styleId="odpoved">
    <w:name w:val="odpoved"/>
    <w:basedOn w:val="Normln"/>
    <w:rsid w:val="0087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3E7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0F13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4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7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2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61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cp:lastPrinted>2019-02-14T11:06:00Z</cp:lastPrinted>
  <dcterms:created xsi:type="dcterms:W3CDTF">2019-02-14T09:31:00Z</dcterms:created>
  <dcterms:modified xsi:type="dcterms:W3CDTF">2019-02-14T12:47:00Z</dcterms:modified>
</cp:coreProperties>
</file>