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EE" w:rsidRPr="00AF5348" w:rsidRDefault="00AF5348" w:rsidP="00AF53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348">
        <w:rPr>
          <w:rFonts w:ascii="Times New Roman" w:hAnsi="Times New Roman" w:cs="Times New Roman"/>
          <w:b/>
          <w:sz w:val="28"/>
          <w:szCs w:val="28"/>
        </w:rPr>
        <w:t>Výtah</w:t>
      </w:r>
    </w:p>
    <w:p w:rsidR="00AF5348" w:rsidRPr="00AF5348" w:rsidRDefault="00AF5348" w:rsidP="00AF5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34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348">
        <w:rPr>
          <w:rFonts w:ascii="Times New Roman" w:hAnsi="Times New Roman" w:cs="Times New Roman"/>
          <w:sz w:val="24"/>
          <w:szCs w:val="24"/>
        </w:rPr>
        <w:t xml:space="preserve">zaznamenává </w:t>
      </w:r>
      <w:r w:rsidRPr="00AF5348">
        <w:rPr>
          <w:rFonts w:ascii="Times New Roman" w:hAnsi="Times New Roman" w:cs="Times New Roman"/>
          <w:b/>
          <w:sz w:val="24"/>
          <w:szCs w:val="24"/>
        </w:rPr>
        <w:t>hlavní myšlenky odborného článku</w:t>
      </w:r>
      <w:r w:rsidRPr="00AF5348">
        <w:rPr>
          <w:rFonts w:ascii="Times New Roman" w:hAnsi="Times New Roman" w:cs="Times New Roman"/>
          <w:sz w:val="24"/>
          <w:szCs w:val="24"/>
        </w:rPr>
        <w:t xml:space="preserve">, případně celé knihy formou </w:t>
      </w:r>
      <w:r w:rsidRPr="00AF5348">
        <w:rPr>
          <w:rFonts w:ascii="Times New Roman" w:hAnsi="Times New Roman" w:cs="Times New Roman"/>
          <w:b/>
          <w:sz w:val="24"/>
          <w:szCs w:val="24"/>
        </w:rPr>
        <w:t>SOUVISLÉHO textu</w:t>
      </w:r>
      <w:r w:rsidRPr="00AF5348">
        <w:rPr>
          <w:rFonts w:ascii="Times New Roman" w:hAnsi="Times New Roman" w:cs="Times New Roman"/>
          <w:sz w:val="24"/>
          <w:szCs w:val="24"/>
        </w:rPr>
        <w:t xml:space="preserve"> = tedy celé věty</w:t>
      </w:r>
    </w:p>
    <w:p w:rsidR="00AF5348" w:rsidRPr="00AF5348" w:rsidRDefault="00AF5348" w:rsidP="00AF534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F5348">
        <w:rPr>
          <w:rFonts w:ascii="Times New Roman" w:hAnsi="Times New Roman" w:cs="Times New Roman"/>
          <w:sz w:val="24"/>
          <w:szCs w:val="24"/>
        </w:rPr>
        <w:t xml:space="preserve">á </w:t>
      </w:r>
      <w:r w:rsidRPr="00AF5348">
        <w:rPr>
          <w:rFonts w:ascii="Times New Roman" w:hAnsi="Times New Roman" w:cs="Times New Roman"/>
          <w:b/>
          <w:sz w:val="24"/>
          <w:szCs w:val="24"/>
        </w:rPr>
        <w:t>přehlednou a jednoduchou</w:t>
      </w:r>
      <w:r w:rsidRPr="00AF5348">
        <w:rPr>
          <w:rFonts w:ascii="Times New Roman" w:hAnsi="Times New Roman" w:cs="Times New Roman"/>
          <w:sz w:val="24"/>
          <w:szCs w:val="24"/>
        </w:rPr>
        <w:t xml:space="preserve"> větnou stavbu, je věcný a stručný</w:t>
      </w:r>
    </w:p>
    <w:p w:rsidR="00AF5348" w:rsidRDefault="00AF5348" w:rsidP="00AF534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348">
        <w:rPr>
          <w:rFonts w:ascii="Times New Roman" w:hAnsi="Times New Roman" w:cs="Times New Roman"/>
          <w:b/>
          <w:sz w:val="24"/>
          <w:szCs w:val="24"/>
        </w:rPr>
        <w:t>doslovné přesné znění</w:t>
      </w:r>
      <w:r w:rsidRPr="00AF5348">
        <w:rPr>
          <w:rFonts w:ascii="Times New Roman" w:hAnsi="Times New Roman" w:cs="Times New Roman"/>
          <w:sz w:val="24"/>
          <w:szCs w:val="24"/>
        </w:rPr>
        <w:t xml:space="preserve"> se nazývá </w:t>
      </w:r>
      <w:r w:rsidRPr="00AF5348">
        <w:rPr>
          <w:rFonts w:ascii="Times New Roman" w:hAnsi="Times New Roman" w:cs="Times New Roman"/>
          <w:b/>
          <w:sz w:val="24"/>
          <w:szCs w:val="24"/>
        </w:rPr>
        <w:t>citát,</w:t>
      </w:r>
      <w:r w:rsidRPr="00AF5348">
        <w:rPr>
          <w:rFonts w:ascii="Times New Roman" w:hAnsi="Times New Roman" w:cs="Times New Roman"/>
          <w:sz w:val="24"/>
          <w:szCs w:val="24"/>
        </w:rPr>
        <w:t xml:space="preserve"> v písemném projevu ho uvádím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5348">
        <w:rPr>
          <w:rFonts w:ascii="Times New Roman" w:hAnsi="Times New Roman" w:cs="Times New Roman"/>
          <w:sz w:val="24"/>
          <w:szCs w:val="24"/>
        </w:rPr>
        <w:t>uvozovkách</w:t>
      </w:r>
    </w:p>
    <w:p w:rsidR="00AF5348" w:rsidRPr="00AF5348" w:rsidRDefault="00AF5348" w:rsidP="00AF5348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348">
        <w:rPr>
          <w:rFonts w:ascii="Times New Roman" w:hAnsi="Times New Roman" w:cs="Times New Roman"/>
          <w:sz w:val="24"/>
          <w:szCs w:val="24"/>
        </w:rPr>
        <w:t xml:space="preserve">př. Jeden ze známých citátů Sokrata zní: </w:t>
      </w:r>
      <w:r>
        <w:rPr>
          <w:rFonts w:ascii="Times New Roman" w:hAnsi="Times New Roman" w:cs="Times New Roman"/>
          <w:b/>
          <w:sz w:val="24"/>
          <w:szCs w:val="24"/>
        </w:rPr>
        <w:t>„Vím, že nic nevím.“</w:t>
      </w:r>
    </w:p>
    <w:p w:rsidR="00AF5348" w:rsidRPr="00AF5348" w:rsidRDefault="00AF5348" w:rsidP="00AF534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AF5348">
        <w:rPr>
          <w:rFonts w:ascii="Times New Roman" w:hAnsi="Times New Roman" w:cs="Times New Roman"/>
          <w:sz w:val="24"/>
          <w:szCs w:val="24"/>
        </w:rPr>
        <w:t xml:space="preserve">esmíme zapomenout uvést </w:t>
      </w:r>
      <w:r w:rsidRPr="00D60ED6">
        <w:rPr>
          <w:rFonts w:ascii="Times New Roman" w:hAnsi="Times New Roman" w:cs="Times New Roman"/>
          <w:b/>
          <w:sz w:val="24"/>
          <w:szCs w:val="24"/>
        </w:rPr>
        <w:t>zdroj</w:t>
      </w:r>
      <w:r w:rsidRPr="00AF5348">
        <w:rPr>
          <w:rFonts w:ascii="Times New Roman" w:hAnsi="Times New Roman" w:cs="Times New Roman"/>
          <w:sz w:val="24"/>
          <w:szCs w:val="24"/>
        </w:rPr>
        <w:t>, z kterého jsme čerpali – zmiňujeme autora, knihu, článek, rok vydání, část, kapitolu a další dostupné informace</w:t>
      </w:r>
    </w:p>
    <w:p w:rsidR="00AF5348" w:rsidRPr="00AF5348" w:rsidRDefault="00D60ED6" w:rsidP="00AF534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F5348" w:rsidRPr="00AF5348">
        <w:rPr>
          <w:rFonts w:ascii="Times New Roman" w:hAnsi="Times New Roman" w:cs="Times New Roman"/>
          <w:sz w:val="24"/>
          <w:szCs w:val="24"/>
        </w:rPr>
        <w:t xml:space="preserve">ýtah slouží </w:t>
      </w:r>
      <w:r w:rsidR="00AF5348" w:rsidRPr="00D60ED6">
        <w:rPr>
          <w:rFonts w:ascii="Times New Roman" w:hAnsi="Times New Roman" w:cs="Times New Roman"/>
          <w:b/>
          <w:sz w:val="24"/>
          <w:szCs w:val="24"/>
        </w:rPr>
        <w:t>k získání dostupnějších informací</w:t>
      </w:r>
    </w:p>
    <w:p w:rsidR="00AF5348" w:rsidRPr="00AF5348" w:rsidRDefault="00D60ED6" w:rsidP="00AF534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F5348" w:rsidRPr="00AF5348">
        <w:rPr>
          <w:rFonts w:ascii="Times New Roman" w:hAnsi="Times New Roman" w:cs="Times New Roman"/>
          <w:sz w:val="24"/>
          <w:szCs w:val="24"/>
        </w:rPr>
        <w:t xml:space="preserve">ýtah můžeme připravit </w:t>
      </w:r>
      <w:r w:rsidR="00AF5348" w:rsidRPr="00D60ED6">
        <w:rPr>
          <w:rFonts w:ascii="Times New Roman" w:hAnsi="Times New Roman" w:cs="Times New Roman"/>
          <w:b/>
          <w:sz w:val="24"/>
          <w:szCs w:val="24"/>
        </w:rPr>
        <w:t xml:space="preserve">i z jiných než odborných knih </w:t>
      </w:r>
      <w:r w:rsidR="00AF5348" w:rsidRPr="00AF5348">
        <w:rPr>
          <w:rFonts w:ascii="Times New Roman" w:hAnsi="Times New Roman" w:cs="Times New Roman"/>
          <w:sz w:val="24"/>
          <w:szCs w:val="24"/>
        </w:rPr>
        <w:t xml:space="preserve">– beletrie = tzv. </w:t>
      </w:r>
      <w:r w:rsidR="00AF5348" w:rsidRPr="00D60ED6">
        <w:rPr>
          <w:rFonts w:ascii="Times New Roman" w:hAnsi="Times New Roman" w:cs="Times New Roman"/>
          <w:b/>
          <w:sz w:val="24"/>
          <w:szCs w:val="24"/>
        </w:rPr>
        <w:t>čtenářský deník</w:t>
      </w:r>
    </w:p>
    <w:p w:rsidR="00AF5348" w:rsidRPr="00AF5348" w:rsidRDefault="00D60ED6" w:rsidP="00AF534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F5348" w:rsidRPr="00AF5348">
        <w:rPr>
          <w:rFonts w:ascii="Times New Roman" w:hAnsi="Times New Roman" w:cs="Times New Roman"/>
          <w:sz w:val="24"/>
          <w:szCs w:val="24"/>
        </w:rPr>
        <w:t xml:space="preserve">ýtah může sloužit jako </w:t>
      </w:r>
      <w:bookmarkStart w:id="0" w:name="_GoBack"/>
      <w:r w:rsidR="00AF5348" w:rsidRPr="00D60ED6">
        <w:rPr>
          <w:rFonts w:ascii="Times New Roman" w:hAnsi="Times New Roman" w:cs="Times New Roman"/>
          <w:b/>
          <w:sz w:val="24"/>
          <w:szCs w:val="24"/>
        </w:rPr>
        <w:t>příprava pro různé mluvené projevy</w:t>
      </w:r>
      <w:r w:rsidR="00AF5348" w:rsidRPr="00AF534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AF5348" w:rsidRPr="00AF5348">
        <w:rPr>
          <w:rFonts w:ascii="Times New Roman" w:hAnsi="Times New Roman" w:cs="Times New Roman"/>
          <w:sz w:val="24"/>
          <w:szCs w:val="24"/>
        </w:rPr>
        <w:t>– reprodukujeme vlastními slovy (říkáme to vlastními slovy)</w:t>
      </w:r>
    </w:p>
    <w:sectPr w:rsidR="00AF5348" w:rsidRPr="00AF5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4770"/>
    <w:multiLevelType w:val="hybridMultilevel"/>
    <w:tmpl w:val="3B3AB2F2"/>
    <w:lvl w:ilvl="0" w:tplc="12B29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48"/>
    <w:rsid w:val="004201EF"/>
    <w:rsid w:val="00831A6E"/>
    <w:rsid w:val="00AF5348"/>
    <w:rsid w:val="00D6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08E9B-849E-4E59-9E73-C1717A80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5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Dostalova</cp:lastModifiedBy>
  <cp:revision>1</cp:revision>
  <dcterms:created xsi:type="dcterms:W3CDTF">2020-04-02T08:46:00Z</dcterms:created>
  <dcterms:modified xsi:type="dcterms:W3CDTF">2020-04-02T08:57:00Z</dcterms:modified>
</cp:coreProperties>
</file>